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2753995" cy="9048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-126999</wp:posOffset>
                </wp:positionV>
                <wp:extent cx="4457700" cy="11068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21913" y="3231360"/>
                          <a:ext cx="444817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Trotter’s Pointe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Homeowners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P.O. Box 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South Lyon, MI 48178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www.trotterspointe.net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-126999</wp:posOffset>
                </wp:positionV>
                <wp:extent cx="4457700" cy="11068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106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  <w:t xml:space="preserve">Voting Proxy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I, __________________________________________________, do hereby assign my proxy 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_____________________________________________________, of Unit#________________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on this _____________________day of _______________________ year of 20____________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for the purpose of voting in the Trotters Pointe Homeowners Association Annual Meeting to be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held on March 17, 2026.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Homeowner Signature;_____________________________________________Unit#________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proxy is the official Voting Proxy of Trotters Pointe Homeowners Association. 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Valid for 2026 Annual Meeting Only.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2753995" cy="9048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-126999</wp:posOffset>
                </wp:positionV>
                <wp:extent cx="4457700" cy="11068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21913" y="3231360"/>
                          <a:ext cx="444817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Trotter’s Pointe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Homeowners Association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P.O. Box 71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South Lyon, MI 48178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www.trotterspointe.net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rsiva" w:cs="Corsiva" w:eastAsia="Corsiva" w:hAnsi="Corsiv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-126999</wp:posOffset>
                </wp:positionV>
                <wp:extent cx="4457700" cy="11068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106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Voting Proxy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I, __________________________________________________, do hereby assign my proxy to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_____________________________________________________, of Unit#________________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on this _____________________day of _______________________ year of 20____________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for the purpose of voting in the Trotters Pointe Homeowners Association Annual Meeting to be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held on March 17, 2026.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Homeowner Signature;_____________________________________________Unit#________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This proxy is the official Voting Proxy of Trotters Pointe Homeowners Association. 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Valid for 2026 Annual Meeting Only.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